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86F61" w:rsidRDefault="001D5CA8" w:rsidP="00230905">
            <w:pPr>
              <w:rPr>
                <w:sz w:val="22"/>
                <w:szCs w:val="22"/>
              </w:rPr>
            </w:pPr>
            <w:r w:rsidRPr="00886F61">
              <w:rPr>
                <w:b/>
                <w:sz w:val="22"/>
                <w:szCs w:val="22"/>
              </w:rPr>
              <w:t>Теория и методы принятия управленческих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1005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110056" w:rsidP="00001F39">
            <w:pPr>
              <w:rPr>
                <w:i/>
                <w:sz w:val="22"/>
                <w:szCs w:val="22"/>
                <w:highlight w:val="yellow"/>
              </w:rPr>
            </w:pPr>
            <w:r w:rsidRPr="00110056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5044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C50441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26FD7" w:rsidRPr="001D5CA8" w:rsidTr="001D5CA8">
        <w:trPr>
          <w:trHeight w:val="70"/>
        </w:trPr>
        <w:tc>
          <w:tcPr>
            <w:tcW w:w="10490" w:type="dxa"/>
            <w:gridSpan w:val="3"/>
          </w:tcPr>
          <w:p w:rsidR="00126FD7" w:rsidRPr="001D5CA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Сущность и типология управленческих решений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5CA8" w:rsidRPr="001D5CA8" w:rsidTr="001D5CA8">
        <w:trPr>
          <w:trHeight w:val="70"/>
        </w:trPr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Процесс разработки рациональных управленческих решений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 w:rsidR="001D5CA8">
              <w:rPr>
                <w:rFonts w:eastAsia="Calibri"/>
                <w:sz w:val="22"/>
                <w:szCs w:val="22"/>
              </w:rPr>
              <w:t>Теоретико-игровые модели принятия управленческих решений</w:t>
            </w:r>
          </w:p>
        </w:tc>
      </w:tr>
      <w:tr w:rsidR="001D5CA8" w:rsidRPr="00F41493" w:rsidTr="00CB2C49"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Методы и модели многокритериального выбора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D66648" w:rsidRPr="003E71AD" w:rsidRDefault="00D66648" w:rsidP="00D6664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66648" w:rsidRPr="0055641B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D66648" w:rsidRPr="00666040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D66648" w:rsidRPr="00D9554B" w:rsidRDefault="00D66648" w:rsidP="00886F6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9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D26082" w:rsidRDefault="00D26082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D66648" w:rsidRPr="00D26082" w:rsidRDefault="00D66648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2608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66648" w:rsidRPr="00666040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0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D66648" w:rsidRPr="00126FD7" w:rsidRDefault="00D66648" w:rsidP="00886F6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hyperlink r:id="rId11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66648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D66648">
              <w:rPr>
                <w:rStyle w:val="aff3"/>
                <w:i/>
                <w:iCs/>
                <w:sz w:val="24"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886F61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436384" w:rsidRDefault="00436384" w:rsidP="00436384">
      <w:pPr>
        <w:ind w:left="-284"/>
        <w:rPr>
          <w:sz w:val="24"/>
          <w:szCs w:val="24"/>
        </w:rPr>
      </w:pP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4A" w:rsidRDefault="0095194A">
      <w:r>
        <w:separator/>
      </w:r>
    </w:p>
  </w:endnote>
  <w:endnote w:type="continuationSeparator" w:id="0">
    <w:p w:rsidR="0095194A" w:rsidRDefault="009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4A" w:rsidRDefault="0095194A">
      <w:r>
        <w:separator/>
      </w:r>
    </w:p>
  </w:footnote>
  <w:footnote w:type="continuationSeparator" w:id="0">
    <w:p w:rsidR="0095194A" w:rsidRDefault="009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0056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384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594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F61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17BB4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94A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D5FB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441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E1F"/>
    <w:rsid w:val="00D15260"/>
    <w:rsid w:val="00D1781E"/>
    <w:rsid w:val="00D24BA4"/>
    <w:rsid w:val="00D26082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2D20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92057-07D9-4647-B72E-E4DE02FC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872A-5647-48FA-A61F-B2A41DB4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2020-02-21T12:15:00Z</dcterms:created>
  <dcterms:modified xsi:type="dcterms:W3CDTF">2020-03-24T05:57:00Z</dcterms:modified>
</cp:coreProperties>
</file>